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r>
        <w:rPr>
          <w:rFonts w:hint="eastAsia" w:ascii="华文中宋" w:hAnsi="华文中宋" w:eastAsia="华文中宋"/>
        </w:rPr>
        <w:t>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交叉科学相关案例及专家整理</w:t>
      </w:r>
      <w:r>
        <w:rPr>
          <w:rFonts w:hint="eastAsia" w:ascii="仿宋" w:hAnsi="仿宋" w:eastAsia="仿宋"/>
          <w:sz w:val="28"/>
          <w:szCs w:val="28"/>
        </w:rPr>
        <w:t>采购项目的潜在供应商应在</w:t>
      </w:r>
      <w:r>
        <w:rPr>
          <w:rFonts w:hint="eastAsia" w:ascii="仿宋" w:hAnsi="仿宋" w:eastAsia="仿宋"/>
          <w:sz w:val="28"/>
          <w:szCs w:val="28"/>
          <w:u w:val="single"/>
        </w:rPr>
        <w:t>北京市丰台区丰体时代大厦A座301</w:t>
      </w:r>
      <w:r>
        <w:rPr>
          <w:rFonts w:hint="eastAsia" w:ascii="仿宋" w:hAnsi="仿宋" w:eastAsia="仿宋"/>
          <w:sz w:val="28"/>
          <w:szCs w:val="28"/>
        </w:rPr>
        <w:t>获取采购文件，并于</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2</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2" w:name="_Toc28359012"/>
      <w:bookmarkStart w:id="3" w:name="_Toc35393798"/>
      <w:bookmarkStart w:id="4" w:name="_Toc35393629"/>
      <w:bookmarkStart w:id="5" w:name="_Toc28359089"/>
      <w:r>
        <w:rPr>
          <w:rFonts w:hint="eastAsia" w:ascii="黑体" w:hAnsi="黑体" w:cs="宋体"/>
          <w:b w:val="0"/>
          <w:sz w:val="28"/>
          <w:szCs w:val="28"/>
        </w:rPr>
        <w:t>一、项目基本情况</w:t>
      </w:r>
      <w:bookmarkEnd w:id="2"/>
      <w:bookmarkEnd w:id="3"/>
      <w:bookmarkEnd w:id="4"/>
      <w:bookmarkEnd w:id="5"/>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CHYX-2022-ZRJJ002</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交叉科学相关案例及专家整理</w:t>
      </w:r>
    </w:p>
    <w:p>
      <w:pPr>
        <w:ind w:firstLine="560" w:firstLineChars="200"/>
        <w:rPr>
          <w:rFonts w:ascii="仿宋" w:hAnsi="仿宋" w:eastAsia="仿宋"/>
          <w:sz w:val="28"/>
          <w:szCs w:val="28"/>
        </w:rPr>
      </w:pPr>
      <w:r>
        <w:rPr>
          <w:rFonts w:hint="eastAsia" w:ascii="仿宋" w:hAnsi="仿宋" w:eastAsia="仿宋"/>
          <w:sz w:val="28"/>
          <w:szCs w:val="28"/>
        </w:rPr>
        <w:t>采购方式：竞争性磋商</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15.00</w:t>
      </w:r>
      <w:r>
        <w:rPr>
          <w:rFonts w:hint="eastAsia" w:ascii="仿宋" w:hAnsi="仿宋" w:eastAsia="仿宋"/>
          <w:sz w:val="28"/>
          <w:szCs w:val="28"/>
        </w:rPr>
        <w:t>万元</w:t>
      </w:r>
    </w:p>
    <w:p>
      <w:pPr>
        <w:pStyle w:val="2"/>
        <w:spacing w:line="360" w:lineRule="auto"/>
      </w:pPr>
      <w:r>
        <w:rPr>
          <w:rFonts w:hint="eastAsia"/>
        </w:rPr>
        <w:t xml:space="preserve">    </w:t>
      </w:r>
      <w:r>
        <w:rPr>
          <w:rFonts w:hint="eastAsia" w:ascii="仿宋" w:hAnsi="仿宋" w:eastAsia="仿宋"/>
        </w:rPr>
        <w:t>最高限价：</w:t>
      </w:r>
      <w:r>
        <w:rPr>
          <w:rFonts w:hint="eastAsia" w:ascii="仿宋" w:hAnsi="仿宋" w:eastAsia="仿宋"/>
          <w:sz w:val="28"/>
          <w:szCs w:val="28"/>
          <w:lang w:val="en-US" w:eastAsia="zh-CN"/>
        </w:rPr>
        <w:t>15.00</w:t>
      </w:r>
      <w:r>
        <w:rPr>
          <w:rFonts w:hint="eastAsia" w:ascii="仿宋" w:hAnsi="仿宋" w:eastAsia="仿宋"/>
        </w:rPr>
        <w:t>万元</w:t>
      </w:r>
    </w:p>
    <w:p>
      <w:pPr>
        <w:ind w:firstLine="560" w:firstLineChars="200"/>
        <w:rPr>
          <w:rFonts w:hint="eastAsia" w:ascii="仿宋" w:hAnsi="仿宋" w:eastAsia="仿宋"/>
          <w:sz w:val="28"/>
          <w:szCs w:val="28"/>
        </w:rPr>
      </w:pPr>
      <w:r>
        <w:rPr>
          <w:rFonts w:hint="eastAsia" w:ascii="仿宋" w:hAnsi="仿宋" w:eastAsia="仿宋"/>
          <w:sz w:val="28"/>
          <w:szCs w:val="28"/>
        </w:rPr>
        <w:t>简要采购内容：</w:t>
      </w:r>
    </w:p>
    <w:p>
      <w:pPr>
        <w:ind w:firstLine="560" w:firstLineChars="200"/>
        <w:rPr>
          <w:rFonts w:hint="eastAsia" w:ascii="仿宋" w:hAnsi="仿宋" w:eastAsia="仿宋"/>
          <w:sz w:val="28"/>
          <w:szCs w:val="28"/>
        </w:rPr>
      </w:pPr>
      <w:r>
        <w:rPr>
          <w:rFonts w:hint="eastAsia" w:ascii="仿宋" w:hAnsi="仿宋" w:eastAsia="仿宋"/>
          <w:sz w:val="28"/>
          <w:szCs w:val="28"/>
        </w:rPr>
        <w:t>1. 交叉科学研究院进展跟踪与整理</w:t>
      </w:r>
    </w:p>
    <w:p>
      <w:pPr>
        <w:ind w:firstLine="560" w:firstLineChars="200"/>
        <w:rPr>
          <w:rFonts w:hint="eastAsia" w:ascii="仿宋" w:hAnsi="仿宋" w:eastAsia="仿宋"/>
          <w:sz w:val="28"/>
          <w:szCs w:val="28"/>
        </w:rPr>
      </w:pPr>
      <w:r>
        <w:rPr>
          <w:rFonts w:hint="eastAsia" w:ascii="仿宋" w:hAnsi="仿宋" w:eastAsia="仿宋"/>
          <w:sz w:val="28"/>
          <w:szCs w:val="28"/>
        </w:rPr>
        <w:t>2. 交叉科学专家推荐</w:t>
      </w:r>
    </w:p>
    <w:p>
      <w:pPr>
        <w:ind w:firstLine="560" w:firstLineChars="200"/>
        <w:rPr>
          <w:rFonts w:hint="eastAsia" w:ascii="仿宋" w:hAnsi="仿宋" w:eastAsia="仿宋"/>
          <w:sz w:val="28"/>
          <w:szCs w:val="28"/>
        </w:rPr>
      </w:pPr>
      <w:r>
        <w:rPr>
          <w:rFonts w:hint="eastAsia" w:ascii="仿宋" w:hAnsi="仿宋" w:eastAsia="仿宋"/>
          <w:sz w:val="28"/>
          <w:szCs w:val="28"/>
        </w:rPr>
        <w:t>3. 交叉科学案例研讨会组织</w:t>
      </w:r>
    </w:p>
    <w:p>
      <w:pPr>
        <w:ind w:firstLine="560" w:firstLineChars="200"/>
        <w:rPr>
          <w:rFonts w:ascii="仿宋" w:hAnsi="仿宋" w:eastAsia="仿宋"/>
          <w:sz w:val="28"/>
          <w:szCs w:val="28"/>
        </w:rPr>
      </w:pPr>
      <w:r>
        <w:rPr>
          <w:rFonts w:hint="eastAsia" w:ascii="仿宋" w:hAnsi="仿宋" w:eastAsia="仿宋"/>
          <w:sz w:val="28"/>
          <w:szCs w:val="28"/>
        </w:rPr>
        <w:t>4. 交叉科学论坛辅助组织，详见采购需求</w:t>
      </w:r>
    </w:p>
    <w:p>
      <w:pPr>
        <w:ind w:firstLine="560" w:firstLineChars="200"/>
        <w:rPr>
          <w:rFonts w:ascii="仿宋" w:hAnsi="仿宋" w:eastAsia="仿宋"/>
          <w:sz w:val="28"/>
          <w:szCs w:val="28"/>
          <w:u w:val="single"/>
        </w:rPr>
      </w:pPr>
      <w:r>
        <w:rPr>
          <w:rFonts w:hint="eastAsia" w:ascii="仿宋" w:hAnsi="仿宋" w:eastAsia="仿宋"/>
          <w:sz w:val="28"/>
          <w:szCs w:val="28"/>
        </w:rPr>
        <w:t>服务期：自合同签订之日起至2023年6月。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不接受</w:t>
      </w:r>
      <w:r>
        <w:rPr>
          <w:rFonts w:hint="eastAsia" w:ascii="仿宋" w:hAnsi="仿宋" w:eastAsia="仿宋"/>
          <w:sz w:val="28"/>
          <w:szCs w:val="28"/>
        </w:rPr>
        <w:t>联合体。</w:t>
      </w:r>
    </w:p>
    <w:p>
      <w:pPr>
        <w:pStyle w:val="4"/>
        <w:spacing w:line="360" w:lineRule="auto"/>
        <w:rPr>
          <w:rFonts w:ascii="黑体" w:hAnsi="黑体" w:cs="宋体"/>
          <w:b w:val="0"/>
          <w:sz w:val="28"/>
          <w:szCs w:val="28"/>
        </w:rPr>
      </w:pPr>
      <w:bookmarkStart w:id="6" w:name="_Toc28359013"/>
      <w:bookmarkStart w:id="7" w:name="_Toc35393630"/>
      <w:bookmarkStart w:id="8" w:name="_Toc35393799"/>
      <w:bookmarkStart w:id="9" w:name="_Toc28359090"/>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1.供应商须在中华人民共和国境内注册或登记，能够独立承担民事责任，有生产或供应能力的本国供应商，包括法人、其他组织、自然人。</w:t>
      </w:r>
    </w:p>
    <w:p>
      <w:pPr>
        <w:pStyle w:val="2"/>
        <w:ind w:firstLine="560" w:firstLineChars="200"/>
        <w:rPr>
          <w:rFonts w:ascii="仿宋" w:hAnsi="仿宋" w:eastAsia="仿宋"/>
        </w:rPr>
      </w:pPr>
      <w:r>
        <w:rPr>
          <w:rFonts w:hint="eastAsia" w:ascii="仿宋" w:hAnsi="仿宋" w:eastAsia="仿宋"/>
        </w:rPr>
        <w:t>2.满足《中华人民共和国政府采购法》第二十二条规定；</w:t>
      </w:r>
    </w:p>
    <w:p>
      <w:pPr>
        <w:pStyle w:val="2"/>
        <w:ind w:firstLine="560" w:firstLineChars="200"/>
        <w:rPr>
          <w:rFonts w:ascii="仿宋" w:hAnsi="仿宋" w:eastAsia="仿宋"/>
        </w:rPr>
      </w:pPr>
      <w:r>
        <w:rPr>
          <w:rFonts w:ascii="仿宋" w:hAnsi="仿宋" w:eastAsia="仿宋"/>
        </w:rPr>
        <w:t>（1）具有独立承担民事责任的能力；</w:t>
      </w:r>
    </w:p>
    <w:p>
      <w:pPr>
        <w:pStyle w:val="2"/>
        <w:ind w:firstLine="560" w:firstLineChars="200"/>
        <w:rPr>
          <w:rFonts w:ascii="仿宋" w:hAnsi="仿宋" w:eastAsia="仿宋"/>
        </w:rPr>
      </w:pPr>
      <w:r>
        <w:rPr>
          <w:rFonts w:ascii="仿宋" w:hAnsi="仿宋" w:eastAsia="仿宋"/>
        </w:rPr>
        <w:t>（2）具有良好的商业信誉和健全的财务会计制度；</w:t>
      </w:r>
    </w:p>
    <w:p>
      <w:pPr>
        <w:pStyle w:val="2"/>
        <w:ind w:firstLine="560" w:firstLineChars="200"/>
        <w:rPr>
          <w:rFonts w:ascii="仿宋" w:hAnsi="仿宋" w:eastAsia="仿宋"/>
        </w:rPr>
      </w:pPr>
      <w:r>
        <w:rPr>
          <w:rFonts w:ascii="仿宋" w:hAnsi="仿宋" w:eastAsia="仿宋"/>
        </w:rPr>
        <w:t>（3）具有履行合同所需的设备和专业技术能力；</w:t>
      </w:r>
    </w:p>
    <w:p>
      <w:pPr>
        <w:pStyle w:val="2"/>
        <w:ind w:firstLine="560" w:firstLineChars="200"/>
        <w:rPr>
          <w:rFonts w:ascii="仿宋" w:hAnsi="仿宋" w:eastAsia="仿宋"/>
        </w:rPr>
      </w:pPr>
      <w:r>
        <w:rPr>
          <w:rFonts w:ascii="仿宋" w:hAnsi="仿宋" w:eastAsia="仿宋"/>
        </w:rPr>
        <w:t>（4）有依法缴纳税收和社会保障资金的良好记录；</w:t>
      </w:r>
    </w:p>
    <w:p>
      <w:pPr>
        <w:pStyle w:val="2"/>
        <w:ind w:firstLine="560" w:firstLineChars="200"/>
        <w:rPr>
          <w:rFonts w:ascii="仿宋" w:hAnsi="仿宋" w:eastAsia="仿宋"/>
        </w:rPr>
      </w:pPr>
      <w:r>
        <w:rPr>
          <w:rFonts w:ascii="仿宋" w:hAnsi="仿宋" w:eastAsia="仿宋"/>
        </w:rPr>
        <w:t>（5）参加政府采购活动前三年内，在经营活动中没有重大违法记录；</w:t>
      </w:r>
    </w:p>
    <w:p>
      <w:pPr>
        <w:pStyle w:val="2"/>
        <w:ind w:firstLine="560" w:firstLineChars="200"/>
        <w:rPr>
          <w:rFonts w:ascii="仿宋" w:hAnsi="仿宋" w:eastAsia="仿宋"/>
        </w:rPr>
      </w:pPr>
      <w:r>
        <w:rPr>
          <w:rFonts w:ascii="仿宋" w:hAnsi="仿宋" w:eastAsia="仿宋"/>
        </w:rPr>
        <w:t>（6）法律、行政法规规定的其他条件。</w:t>
      </w:r>
    </w:p>
    <w:p>
      <w:pPr>
        <w:pStyle w:val="2"/>
        <w:ind w:firstLine="560" w:firstLineChars="200"/>
        <w:rPr>
          <w:rFonts w:ascii="仿宋" w:hAnsi="仿宋" w:eastAsia="仿宋"/>
        </w:rPr>
      </w:pPr>
      <w:r>
        <w:rPr>
          <w:rFonts w:ascii="仿宋" w:hAnsi="仿宋" w:eastAsia="仿宋"/>
        </w:rPr>
        <w:t>3.供应商不能被列入“信用中国”网站</w:t>
      </w:r>
    </w:p>
    <w:p>
      <w:pPr>
        <w:pStyle w:val="2"/>
        <w:ind w:firstLine="560" w:firstLineChars="200"/>
        <w:rPr>
          <w:rFonts w:ascii="仿宋" w:hAnsi="仿宋" w:eastAsia="仿宋"/>
        </w:rPr>
      </w:pPr>
      <w:r>
        <w:rPr>
          <w:rFonts w:ascii="仿宋" w:hAnsi="仿宋" w:eastAsia="仿宋"/>
        </w:rPr>
        <w:t>（www.creditchina.gov.cn）和中国政府采购网（www.ccgp.gov.cn）失信被执行人、重大税收违法案件当事人名单、政府采购严重违法失信行为记录名单，否则其响应将被拒绝。</w:t>
      </w:r>
    </w:p>
    <w:p>
      <w:pPr>
        <w:pStyle w:val="2"/>
        <w:ind w:firstLine="560" w:firstLineChars="200"/>
        <w:rPr>
          <w:rFonts w:ascii="仿宋" w:hAnsi="仿宋" w:eastAsia="仿宋"/>
        </w:rPr>
      </w:pPr>
      <w:r>
        <w:rPr>
          <w:rFonts w:ascii="仿宋" w:hAnsi="仿宋" w:eastAsia="仿宋"/>
        </w:rPr>
        <w:t>4.需向采购代理机构购买磋商文件并登记备案，未向采购代理机构购买磋商文件并登记备案的潜在供应商均无资格参加磋商</w:t>
      </w:r>
      <w:r>
        <w:rPr>
          <w:rFonts w:hint="eastAsia" w:ascii="仿宋" w:hAnsi="仿宋" w:eastAsia="仿宋"/>
        </w:rPr>
        <w:t>。</w:t>
      </w:r>
    </w:p>
    <w:p>
      <w:pPr>
        <w:ind w:firstLine="560" w:firstLineChars="200"/>
        <w:rPr>
          <w:rFonts w:ascii="仿宋" w:hAnsi="仿宋" w:eastAsia="仿宋"/>
          <w:sz w:val="28"/>
          <w:szCs w:val="28"/>
        </w:rPr>
      </w:pPr>
      <w:bookmarkStart w:id="10" w:name="_Toc28359091"/>
      <w:bookmarkStart w:id="11" w:name="_Toc28359014"/>
      <w:r>
        <w:rPr>
          <w:rFonts w:hint="eastAsia" w:ascii="仿宋" w:hAnsi="仿宋" w:eastAsia="仿宋"/>
          <w:sz w:val="28"/>
          <w:szCs w:val="28"/>
        </w:rPr>
        <w:t>5.落实政府采购政策需满足的资格要求：</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（1）本项目不允许采购进口产品</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（2）本项目</w:t>
      </w:r>
      <w:r>
        <w:rPr>
          <w:rFonts w:hint="eastAsia" w:ascii="仿宋" w:hAnsi="仿宋" w:eastAsia="仿宋"/>
          <w:sz w:val="28"/>
          <w:szCs w:val="28"/>
          <w:lang w:val="en-US" w:eastAsia="zh-CN"/>
        </w:rPr>
        <w:t>非</w:t>
      </w:r>
      <w:r>
        <w:rPr>
          <w:rFonts w:hint="eastAsia" w:ascii="仿宋" w:hAnsi="仿宋" w:eastAsia="仿宋"/>
          <w:sz w:val="28"/>
          <w:szCs w:val="28"/>
        </w:rPr>
        <w:t>专门面向中小企业采购。</w:t>
      </w:r>
    </w:p>
    <w:p>
      <w:pPr>
        <w:ind w:firstLine="560" w:firstLineChars="200"/>
        <w:rPr>
          <w:rFonts w:eastAsia="仿宋"/>
        </w:rPr>
      </w:pPr>
      <w:r>
        <w:rPr>
          <w:rFonts w:hint="eastAsia" w:ascii="仿宋" w:hAnsi="仿宋" w:eastAsia="仿宋"/>
          <w:sz w:val="28"/>
          <w:szCs w:val="28"/>
        </w:rPr>
        <w:t>6.本项目的特定资格要求：</w:t>
      </w:r>
      <w:r>
        <w:rPr>
          <w:rFonts w:hint="eastAsia" w:ascii="仿宋" w:hAnsi="仿宋" w:eastAsia="仿宋"/>
          <w:sz w:val="28"/>
          <w:szCs w:val="28"/>
          <w:lang w:val="en-US" w:eastAsia="zh-CN"/>
        </w:rPr>
        <w:t>无</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iCs/>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rPr>
        <w:t>9:30</w:t>
      </w:r>
      <w:r>
        <w:rPr>
          <w:rFonts w:hint="eastAsia" w:ascii="仿宋" w:hAnsi="仿宋" w:eastAsia="仿宋" w:cs="宋体"/>
          <w:sz w:val="28"/>
          <w:szCs w:val="28"/>
        </w:rPr>
        <w:t>至</w:t>
      </w:r>
      <w:r>
        <w:rPr>
          <w:rFonts w:hint="eastAsia" w:ascii="仿宋" w:hAnsi="仿宋" w:eastAsia="仿宋" w:cs="宋体"/>
          <w:sz w:val="28"/>
          <w:szCs w:val="28"/>
          <w:u w:val="single"/>
        </w:rPr>
        <w:t>11:00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地点：北京市丰台区丰体时代大厦A座301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方式：现场获取，售后不退</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售价：人民币</w:t>
      </w:r>
      <w:r>
        <w:rPr>
          <w:rFonts w:hint="eastAsia" w:ascii="仿宋" w:hAnsi="仿宋" w:eastAsia="仿宋" w:cs="宋体"/>
          <w:sz w:val="28"/>
          <w:szCs w:val="28"/>
          <w:lang w:val="en-US" w:eastAsia="zh-CN"/>
        </w:rPr>
        <w:t>2</w:t>
      </w:r>
      <w:r>
        <w:rPr>
          <w:rFonts w:hint="eastAsia" w:ascii="仿宋" w:hAnsi="仿宋" w:eastAsia="仿宋" w:cs="宋体"/>
          <w:sz w:val="28"/>
          <w:szCs w:val="28"/>
        </w:rPr>
        <w:t>00元</w:t>
      </w:r>
    </w:p>
    <w:p>
      <w:pPr>
        <w:pStyle w:val="4"/>
        <w:spacing w:line="360" w:lineRule="auto"/>
        <w:rPr>
          <w:rFonts w:ascii="黑体" w:hAnsi="黑体" w:cs="宋体"/>
          <w:b w:val="0"/>
          <w:sz w:val="28"/>
          <w:szCs w:val="28"/>
        </w:rPr>
      </w:pPr>
      <w:bookmarkStart w:id="14" w:name="_Toc28359015"/>
      <w:bookmarkStart w:id="15" w:name="_Toc35393801"/>
      <w:bookmarkStart w:id="16" w:name="_Toc35393632"/>
      <w:bookmarkStart w:id="17" w:name="_Toc28359092"/>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cs="宋体"/>
          <w:i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2</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地点：北京市丰台区丰体时代大厦A座301会议室</w:t>
      </w:r>
    </w:p>
    <w:p>
      <w:pPr>
        <w:pStyle w:val="4"/>
        <w:spacing w:line="360" w:lineRule="auto"/>
        <w:rPr>
          <w:rFonts w:ascii="黑体" w:hAnsi="黑体" w:cs="宋体"/>
          <w:b w:val="0"/>
          <w:sz w:val="28"/>
          <w:szCs w:val="28"/>
        </w:rPr>
      </w:pPr>
      <w:bookmarkStart w:id="18" w:name="_Toc35393633"/>
      <w:bookmarkStart w:id="19" w:name="_Toc28359016"/>
      <w:bookmarkStart w:id="20" w:name="_Toc28359093"/>
      <w:bookmarkStart w:id="21" w:name="_Toc35393802"/>
      <w:r>
        <w:rPr>
          <w:rFonts w:hint="eastAsia" w:ascii="黑体" w:hAnsi="黑体" w:cs="宋体"/>
          <w:b w:val="0"/>
          <w:sz w:val="28"/>
          <w:szCs w:val="28"/>
        </w:rPr>
        <w:t>五、开启</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2</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点30分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地点：北京市丰台区丰体时代大厦A座301会议室</w:t>
      </w:r>
    </w:p>
    <w:p>
      <w:pPr>
        <w:pStyle w:val="4"/>
        <w:spacing w:line="360" w:lineRule="auto"/>
        <w:rPr>
          <w:rFonts w:ascii="黑体" w:hAnsi="黑体" w:cs="宋体"/>
          <w:b w:val="0"/>
          <w:sz w:val="28"/>
          <w:szCs w:val="28"/>
        </w:rPr>
      </w:pPr>
      <w:bookmarkStart w:id="22" w:name="_Toc35393634"/>
      <w:bookmarkStart w:id="23" w:name="_Toc35393803"/>
      <w:bookmarkStart w:id="24" w:name="_Toc28359094"/>
      <w:bookmarkStart w:id="25" w:name="_Toc28359017"/>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rPr>
          <w:rFonts w:ascii="仿宋" w:hAnsi="仿宋" w:eastAsia="仿宋" w:cs="宋体"/>
          <w:kern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ind w:firstLine="560" w:firstLineChars="200"/>
        <w:rPr>
          <w:rFonts w:ascii="仿宋" w:hAnsi="仿宋" w:eastAsia="仿宋"/>
          <w:sz w:val="28"/>
          <w:szCs w:val="28"/>
        </w:rPr>
      </w:pPr>
      <w:r>
        <w:rPr>
          <w:rFonts w:hint="eastAsia" w:ascii="仿宋" w:hAnsi="仿宋" w:eastAsia="仿宋"/>
          <w:sz w:val="28"/>
          <w:szCs w:val="28"/>
        </w:rPr>
        <w:t>1）.报名材料现场查阅、购买磋商文件均须由法人授权代表提交以下资料（复、打印件均须加盖供应商公章，审查合格后方可办理查阅及购买事宜。）：</w:t>
      </w:r>
    </w:p>
    <w:p>
      <w:pPr>
        <w:ind w:firstLine="560" w:firstLineChars="200"/>
        <w:rPr>
          <w:rFonts w:ascii="仿宋" w:hAnsi="仿宋" w:eastAsia="仿宋"/>
          <w:sz w:val="28"/>
          <w:szCs w:val="28"/>
        </w:rPr>
      </w:pPr>
      <w:r>
        <w:rPr>
          <w:rFonts w:hint="eastAsia" w:ascii="仿宋" w:hAnsi="仿宋" w:eastAsia="仿宋"/>
          <w:sz w:val="28"/>
          <w:szCs w:val="28"/>
        </w:rPr>
        <w:t>法定代表人获取文件的需要提供法定代表人身份证明（原件，并注明项目名称/分包名称及所办事宜）和法定代表人身份证复印件；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被授权人获取文件的需要提供法人授权委托书（原件，并注明项目名称/分包名称及所办事宜）和被授权人身份证复印件。</w:t>
      </w:r>
    </w:p>
    <w:p>
      <w:pPr>
        <w:ind w:firstLine="560" w:firstLineChars="200"/>
      </w:pPr>
      <w:r>
        <w:rPr>
          <w:rFonts w:hint="eastAsia" w:ascii="仿宋" w:hAnsi="仿宋" w:eastAsia="仿宋"/>
          <w:sz w:val="28"/>
          <w:szCs w:val="28"/>
        </w:rPr>
        <w:t>2）.未向采购代理机构购买磋商文件并登记备案的潜在供应商均无资格参加磋商。文件售后不退。</w:t>
      </w:r>
    </w:p>
    <w:p>
      <w:pPr>
        <w:ind w:firstLine="560" w:firstLineChars="200"/>
        <w:rPr>
          <w:rFonts w:ascii="仿宋" w:hAnsi="仿宋" w:eastAsia="仿宋"/>
          <w:sz w:val="28"/>
          <w:szCs w:val="28"/>
        </w:rPr>
      </w:pPr>
      <w:r>
        <w:rPr>
          <w:rFonts w:hint="eastAsia" w:ascii="仿宋" w:hAnsi="仿宋" w:eastAsia="仿宋"/>
          <w:sz w:val="28"/>
          <w:szCs w:val="28"/>
        </w:rPr>
        <w:t>3）.为积极响应国家防疫工作，每家供应商只能派一名授权代表</w:t>
      </w:r>
      <w:r>
        <w:rPr>
          <w:rFonts w:hint="eastAsia" w:ascii="仿宋" w:hAnsi="仿宋" w:eastAsia="仿宋"/>
          <w:sz w:val="28"/>
          <w:szCs w:val="28"/>
          <w:lang w:val="en-US" w:eastAsia="zh-CN"/>
        </w:rPr>
        <w:t>持72小时内有效的核酸阴性证明及疫情防控承诺书（见公告附件）</w:t>
      </w:r>
      <w:bookmarkStart w:id="44" w:name="_GoBack"/>
      <w:bookmarkEnd w:id="44"/>
      <w:r>
        <w:rPr>
          <w:rFonts w:hint="eastAsia" w:ascii="仿宋" w:hAnsi="仿宋" w:eastAsia="仿宋"/>
          <w:sz w:val="28"/>
          <w:szCs w:val="28"/>
        </w:rPr>
        <w:t>参加磋商并自行做好疫情防护措施，否则将不被允许进场。</w:t>
      </w:r>
    </w:p>
    <w:p>
      <w:pPr>
        <w:ind w:firstLine="560" w:firstLineChars="200"/>
        <w:rPr>
          <w:rFonts w:ascii="仿宋" w:hAnsi="仿宋" w:eastAsia="仿宋"/>
          <w:sz w:val="28"/>
          <w:szCs w:val="28"/>
        </w:rPr>
      </w:pPr>
      <w:r>
        <w:rPr>
          <w:rFonts w:hint="eastAsia" w:ascii="仿宋" w:hAnsi="仿宋" w:eastAsia="仿宋"/>
          <w:sz w:val="28"/>
          <w:szCs w:val="28"/>
        </w:rPr>
        <w:t>4）.本项目需要落实的采购政策：</w:t>
      </w:r>
    </w:p>
    <w:p>
      <w:pPr>
        <w:ind w:firstLine="560" w:firstLineChars="200"/>
        <w:rPr>
          <w:rFonts w:ascii="仿宋" w:hAnsi="仿宋" w:eastAsia="仿宋"/>
          <w:sz w:val="28"/>
          <w:szCs w:val="28"/>
        </w:rPr>
      </w:pPr>
      <w:r>
        <w:rPr>
          <w:rFonts w:hint="eastAsia" w:ascii="仿宋" w:hAnsi="仿宋" w:eastAsia="仿宋"/>
          <w:sz w:val="28"/>
          <w:szCs w:val="28"/>
        </w:rPr>
        <w:t>（1）政府采购竞争性磋商采购方式管理暂行办法（财库〔2014〕214号）；</w:t>
      </w:r>
    </w:p>
    <w:p>
      <w:pPr>
        <w:ind w:firstLine="560" w:firstLineChars="200"/>
        <w:rPr>
          <w:rFonts w:ascii="仿宋" w:hAnsi="仿宋" w:eastAsia="仿宋"/>
          <w:sz w:val="28"/>
          <w:szCs w:val="28"/>
        </w:rPr>
      </w:pPr>
      <w:r>
        <w:rPr>
          <w:rFonts w:hint="eastAsia" w:ascii="仿宋" w:hAnsi="仿宋" w:eastAsia="仿宋"/>
          <w:sz w:val="28"/>
          <w:szCs w:val="28"/>
        </w:rPr>
        <w:t>（2）执行《政府采购促进中小企业发展管理办法》（财库〔2020〕46号）、《关于政府采购支持监狱企业发展有关问题的通知》（财库〔2014〕68号）和《三部门联合发布关于促进残疾人就业政府采购政策的通知》（财库〔2017〕141号）；</w:t>
      </w:r>
    </w:p>
    <w:p>
      <w:pPr>
        <w:ind w:firstLine="560" w:firstLineChars="200"/>
        <w:rPr>
          <w:rFonts w:ascii="仿宋" w:hAnsi="仿宋" w:eastAsia="仿宋"/>
          <w:sz w:val="28"/>
          <w:szCs w:val="28"/>
        </w:rPr>
      </w:pPr>
      <w:r>
        <w:rPr>
          <w:rFonts w:hint="eastAsia" w:ascii="仿宋" w:hAnsi="仿宋" w:eastAsia="仿宋"/>
          <w:sz w:val="28"/>
          <w:szCs w:val="28"/>
        </w:rPr>
        <w:t>（3）执行《关于开展政府采购信用担保试点工作的通知》（财库〔2011〕124号）；</w:t>
      </w:r>
    </w:p>
    <w:p>
      <w:pPr>
        <w:pStyle w:val="2"/>
        <w:rPr>
          <w:rFonts w:ascii="仿宋" w:hAnsi="仿宋" w:eastAsia="仿宋"/>
        </w:rPr>
      </w:pPr>
      <w:r>
        <w:rPr>
          <w:rFonts w:hint="eastAsia" w:ascii="仿宋" w:hAnsi="仿宋" w:eastAsia="仿宋"/>
        </w:rPr>
        <w:t xml:space="preserve">    （4）《财政部关于在政府采购活动中查询及使用信用记录有关问题的通知》（财库[2016]125号）；</w:t>
      </w:r>
    </w:p>
    <w:p>
      <w:pPr>
        <w:pStyle w:val="2"/>
        <w:rPr>
          <w:rFonts w:ascii="仿宋" w:hAnsi="仿宋" w:eastAsia="仿宋"/>
        </w:rPr>
      </w:pPr>
      <w:r>
        <w:rPr>
          <w:rFonts w:hint="eastAsia" w:ascii="仿宋" w:hAnsi="仿宋" w:eastAsia="仿宋"/>
        </w:rPr>
        <w:t xml:space="preserve">    （5）《关于促进政府采购公平竞争优化营商环境的通知》（财库〔2019〕38号）；</w:t>
      </w:r>
    </w:p>
    <w:p>
      <w:pPr>
        <w:pStyle w:val="2"/>
        <w:rPr>
          <w:rFonts w:ascii="仿宋" w:hAnsi="仿宋" w:eastAsia="仿宋" w:cs="宋体"/>
          <w:kern w:val="0"/>
        </w:rPr>
      </w:pPr>
      <w:r>
        <w:rPr>
          <w:rFonts w:hint="eastAsia" w:ascii="仿宋" w:hAnsi="仿宋" w:eastAsia="仿宋"/>
        </w:rPr>
        <w:t xml:space="preserve">    （6）响应京财采购〔2020〕134号、京财采购〔2020〕326号文件。</w:t>
      </w:r>
    </w:p>
    <w:p>
      <w:pPr>
        <w:pStyle w:val="4"/>
        <w:spacing w:line="360" w:lineRule="auto"/>
        <w:rPr>
          <w:rFonts w:ascii="黑体" w:hAnsi="黑体" w:cs="宋体"/>
          <w:b w:val="0"/>
          <w:sz w:val="28"/>
          <w:szCs w:val="28"/>
        </w:rPr>
      </w:pPr>
      <w:bookmarkStart w:id="28" w:name="_Toc35393805"/>
      <w:bookmarkStart w:id="29" w:name="_Toc35393636"/>
      <w:bookmarkStart w:id="30" w:name="_Toc28359018"/>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28359096"/>
      <w:bookmarkStart w:id="33" w:name="_Toc28359019"/>
      <w:bookmarkStart w:id="34" w:name="_Toc35393637"/>
      <w:bookmarkStart w:id="35" w:name="_Toc35393806"/>
      <w:r>
        <w:rPr>
          <w:rFonts w:hint="eastAsia" w:ascii="仿宋" w:hAnsi="仿宋" w:eastAsia="仿宋" w:cs="宋体"/>
          <w:b w:val="0"/>
          <w:sz w:val="28"/>
          <w:szCs w:val="28"/>
        </w:rPr>
        <w:t>1.采购人信息</w:t>
      </w:r>
      <w:bookmarkEnd w:id="32"/>
      <w:bookmarkEnd w:id="33"/>
      <w:bookmarkEnd w:id="34"/>
      <w:bookmarkEnd w:id="35"/>
    </w:p>
    <w:p>
      <w:pPr>
        <w:spacing w:line="360" w:lineRule="auto"/>
        <w:ind w:left="2240" w:leftChars="400" w:hanging="1400" w:hangingChars="5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北京市自然科学基金委员会办公室</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西城区广莲路1号建工大厦</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陈老师，66182442</w:t>
      </w:r>
    </w:p>
    <w:p>
      <w:pPr>
        <w:pStyle w:val="4"/>
        <w:spacing w:line="360" w:lineRule="auto"/>
        <w:ind w:firstLine="840" w:firstLineChars="300"/>
        <w:rPr>
          <w:rFonts w:ascii="仿宋" w:hAnsi="仿宋" w:eastAsia="仿宋" w:cs="宋体"/>
          <w:b w:val="0"/>
          <w:sz w:val="28"/>
          <w:szCs w:val="28"/>
        </w:rPr>
      </w:pPr>
      <w:bookmarkStart w:id="36" w:name="_Toc28359020"/>
      <w:bookmarkStart w:id="37" w:name="_Toc35393807"/>
      <w:bookmarkStart w:id="38" w:name="_Toc35393638"/>
      <w:bookmarkStart w:id="39" w:name="_Toc28359097"/>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北京市丰台区丰体时代大厦A座301</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朱昊然</w:t>
      </w:r>
      <w:r>
        <w:rPr>
          <w:rFonts w:hint="eastAsia" w:ascii="仿宋" w:hAnsi="仿宋" w:eastAsia="仿宋"/>
          <w:sz w:val="28"/>
          <w:szCs w:val="28"/>
          <w:u w:val="single"/>
        </w:rPr>
        <w:t>，13261630829</w:t>
      </w:r>
    </w:p>
    <w:p>
      <w:pPr>
        <w:pStyle w:val="4"/>
        <w:spacing w:line="360" w:lineRule="auto"/>
        <w:ind w:firstLine="840" w:firstLineChars="300"/>
        <w:rPr>
          <w:rFonts w:ascii="仿宋" w:hAnsi="仿宋" w:eastAsia="仿宋" w:cs="宋体"/>
          <w:b w:val="0"/>
          <w:sz w:val="28"/>
          <w:szCs w:val="28"/>
        </w:rPr>
      </w:pPr>
      <w:bookmarkStart w:id="40" w:name="_Toc28359021"/>
      <w:bookmarkStart w:id="41" w:name="_Toc35393808"/>
      <w:bookmarkStart w:id="42" w:name="_Toc35393639"/>
      <w:bookmarkStart w:id="43"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5"/>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朱昊然</w:t>
      </w:r>
    </w:p>
    <w:p>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FiOTYyMTFmZGM0ODEyOGFmZGY4MjExMTA2NWQ1YmMifQ=="/>
  </w:docVars>
  <w:rsids>
    <w:rsidRoot w:val="00450F81"/>
    <w:rsid w:val="00024150"/>
    <w:rsid w:val="000B51A6"/>
    <w:rsid w:val="00140128"/>
    <w:rsid w:val="001B2D0A"/>
    <w:rsid w:val="00246CCF"/>
    <w:rsid w:val="0026547B"/>
    <w:rsid w:val="00267EB3"/>
    <w:rsid w:val="002A4FDD"/>
    <w:rsid w:val="003100F2"/>
    <w:rsid w:val="00360C67"/>
    <w:rsid w:val="00391BCE"/>
    <w:rsid w:val="003F6CCC"/>
    <w:rsid w:val="004014CA"/>
    <w:rsid w:val="00450F81"/>
    <w:rsid w:val="00472001"/>
    <w:rsid w:val="005565FA"/>
    <w:rsid w:val="00570542"/>
    <w:rsid w:val="0062084D"/>
    <w:rsid w:val="00667CDA"/>
    <w:rsid w:val="00676423"/>
    <w:rsid w:val="006A5588"/>
    <w:rsid w:val="006F5716"/>
    <w:rsid w:val="00706594"/>
    <w:rsid w:val="00726D5D"/>
    <w:rsid w:val="00756502"/>
    <w:rsid w:val="0077754F"/>
    <w:rsid w:val="0084582E"/>
    <w:rsid w:val="008B740C"/>
    <w:rsid w:val="008D4A19"/>
    <w:rsid w:val="008E5275"/>
    <w:rsid w:val="009746E5"/>
    <w:rsid w:val="00A2536B"/>
    <w:rsid w:val="00A72DA0"/>
    <w:rsid w:val="00AB2D2E"/>
    <w:rsid w:val="00AC30E3"/>
    <w:rsid w:val="00B24283"/>
    <w:rsid w:val="00B45E3B"/>
    <w:rsid w:val="00B62C31"/>
    <w:rsid w:val="00B67647"/>
    <w:rsid w:val="00B71524"/>
    <w:rsid w:val="00B93FC2"/>
    <w:rsid w:val="00C058E1"/>
    <w:rsid w:val="00C147DF"/>
    <w:rsid w:val="00C423FA"/>
    <w:rsid w:val="00C457E2"/>
    <w:rsid w:val="00C53433"/>
    <w:rsid w:val="00CB0D89"/>
    <w:rsid w:val="00CD5E4B"/>
    <w:rsid w:val="00CF1FC9"/>
    <w:rsid w:val="00D57AF1"/>
    <w:rsid w:val="00D81123"/>
    <w:rsid w:val="00D90EB1"/>
    <w:rsid w:val="00DB2903"/>
    <w:rsid w:val="00DB5EC7"/>
    <w:rsid w:val="00DC17B2"/>
    <w:rsid w:val="00E140B2"/>
    <w:rsid w:val="00E2256F"/>
    <w:rsid w:val="00E738B3"/>
    <w:rsid w:val="00EB316F"/>
    <w:rsid w:val="00F56116"/>
    <w:rsid w:val="00F93583"/>
    <w:rsid w:val="00FC4FA0"/>
    <w:rsid w:val="00FE5999"/>
    <w:rsid w:val="00FF032F"/>
    <w:rsid w:val="026D622D"/>
    <w:rsid w:val="03BE7DF8"/>
    <w:rsid w:val="086C4096"/>
    <w:rsid w:val="0A974F0E"/>
    <w:rsid w:val="0BFE5617"/>
    <w:rsid w:val="0D441AA8"/>
    <w:rsid w:val="0E720222"/>
    <w:rsid w:val="1432744A"/>
    <w:rsid w:val="153826D0"/>
    <w:rsid w:val="174412FD"/>
    <w:rsid w:val="178F4DBB"/>
    <w:rsid w:val="181A37B6"/>
    <w:rsid w:val="19E96697"/>
    <w:rsid w:val="1A047C1B"/>
    <w:rsid w:val="1AC754C1"/>
    <w:rsid w:val="1B32576D"/>
    <w:rsid w:val="1B793A5A"/>
    <w:rsid w:val="1BC400C0"/>
    <w:rsid w:val="1C9760FD"/>
    <w:rsid w:val="1D186A64"/>
    <w:rsid w:val="1E3357CA"/>
    <w:rsid w:val="1FBE3684"/>
    <w:rsid w:val="2054565E"/>
    <w:rsid w:val="21002031"/>
    <w:rsid w:val="219524C6"/>
    <w:rsid w:val="22800D0A"/>
    <w:rsid w:val="23091030"/>
    <w:rsid w:val="238D74F2"/>
    <w:rsid w:val="28670C6B"/>
    <w:rsid w:val="29D42F5D"/>
    <w:rsid w:val="2BAA2D3F"/>
    <w:rsid w:val="2C0F2E4E"/>
    <w:rsid w:val="2E146240"/>
    <w:rsid w:val="2F0801CD"/>
    <w:rsid w:val="32114CA1"/>
    <w:rsid w:val="333C6328"/>
    <w:rsid w:val="33EF3CCA"/>
    <w:rsid w:val="36D12B5F"/>
    <w:rsid w:val="375E7A73"/>
    <w:rsid w:val="390A7C6F"/>
    <w:rsid w:val="3C8A5291"/>
    <w:rsid w:val="3E1833D3"/>
    <w:rsid w:val="3E904BB7"/>
    <w:rsid w:val="3E9B2641"/>
    <w:rsid w:val="41007F0E"/>
    <w:rsid w:val="41D37580"/>
    <w:rsid w:val="47D13D0C"/>
    <w:rsid w:val="49B111C5"/>
    <w:rsid w:val="4B855C7C"/>
    <w:rsid w:val="4F603E1F"/>
    <w:rsid w:val="51B83A30"/>
    <w:rsid w:val="5204030A"/>
    <w:rsid w:val="52FE2CAE"/>
    <w:rsid w:val="59CD642D"/>
    <w:rsid w:val="5AFA5572"/>
    <w:rsid w:val="5C107C31"/>
    <w:rsid w:val="5D5F2FF4"/>
    <w:rsid w:val="5E1D4EB0"/>
    <w:rsid w:val="63C310F3"/>
    <w:rsid w:val="659A41D6"/>
    <w:rsid w:val="679612FA"/>
    <w:rsid w:val="68B86FB8"/>
    <w:rsid w:val="6B1F6560"/>
    <w:rsid w:val="6BE81E2B"/>
    <w:rsid w:val="6C960362"/>
    <w:rsid w:val="6D9868AA"/>
    <w:rsid w:val="6E18633D"/>
    <w:rsid w:val="6E197F6E"/>
    <w:rsid w:val="71A271CF"/>
    <w:rsid w:val="76153959"/>
    <w:rsid w:val="766A5ECC"/>
    <w:rsid w:val="76DD703D"/>
    <w:rsid w:val="770B7951"/>
    <w:rsid w:val="779B5E0A"/>
    <w:rsid w:val="77A84263"/>
    <w:rsid w:val="78243973"/>
    <w:rsid w:val="7AB44F9D"/>
    <w:rsid w:val="7AF13656"/>
    <w:rsid w:val="7C993D67"/>
    <w:rsid w:val="7E631B10"/>
    <w:rsid w:val="887FF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缩进2字符"/>
    <w:basedOn w:val="1"/>
    <w:qFormat/>
    <w:uiPriority w:val="0"/>
    <w:pPr>
      <w:spacing w:line="288" w:lineRule="auto"/>
    </w:pPr>
    <w:rPr>
      <w:rFonts w:ascii="宋体" w:hAnsi="宋体"/>
      <w:sz w:val="28"/>
      <w:szCs w:val="28"/>
    </w:rPr>
  </w:style>
  <w:style w:type="paragraph" w:styleId="5">
    <w:name w:val="Plain Text"/>
    <w:basedOn w:val="1"/>
    <w:qFormat/>
    <w:uiPriority w:val="0"/>
    <w:rPr>
      <w:rFonts w:ascii="宋体" w:hAnsi="Courier New" w:eastAsiaTheme="minorEastAsia" w:cstheme="minorBidi"/>
      <w:szCs w:val="22"/>
    </w:r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rFonts w:ascii="Times New Roman" w:hAnsi="Times New Roman"/>
      <w:kern w:val="2"/>
      <w:sz w:val="18"/>
      <w:szCs w:val="18"/>
    </w:rPr>
  </w:style>
  <w:style w:type="character" w:customStyle="1" w:styleId="13">
    <w:name w:val="页脚 字符"/>
    <w:basedOn w:val="11"/>
    <w:link w:val="7"/>
    <w:qFormat/>
    <w:uiPriority w:val="0"/>
    <w:rPr>
      <w:rFonts w:ascii="Times New Roman" w:hAnsi="Times New Roman"/>
      <w:kern w:val="2"/>
      <w:sz w:val="18"/>
      <w:szCs w:val="18"/>
    </w:rPr>
  </w:style>
  <w:style w:type="character" w:customStyle="1" w:styleId="14">
    <w:name w:val="批注框文本 字符"/>
    <w:basedOn w:val="11"/>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1602</Words>
  <Characters>1803</Characters>
  <Lines>16</Lines>
  <Paragraphs>4</Paragraphs>
  <TotalTime>0</TotalTime>
  <ScaleCrop>false</ScaleCrop>
  <LinksUpToDate>false</LinksUpToDate>
  <CharactersWithSpaces>1841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2020-06-23T00:56:00Z</dcterms:created>
  <dc:creator>lx</dc:creator>
  <cp:lastModifiedBy>       </cp:lastModifiedBy>
  <dcterms:modified xsi:type="dcterms:W3CDTF">2022-06-16T04:10:36Z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684AB7FE0308425D97BC621EB2F0F1F7</vt:lpwstr>
  </property>
</Properties>
</file>